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745AA" w:rsidRDefault="007745AA" w:rsidP="007745AA">
      <w:pPr>
        <w:pStyle w:val="NormalWeb"/>
        <w:shd w:val="clear" w:color="auto" w:fill="FFFFFF"/>
        <w:spacing w:before="0" w:beforeAutospacing="0" w:after="0" w:afterAutospacing="0"/>
        <w:jc w:val="center"/>
        <w:textAlignment w:val="baseline"/>
        <w:rPr>
          <w:rFonts w:ascii="Verdana" w:hAnsi="Verdana"/>
          <w:color w:val="000000"/>
          <w:sz w:val="20"/>
          <w:szCs w:val="20"/>
        </w:rPr>
      </w:pPr>
      <w:bookmarkStart w:id="0" w:name="_GoBack"/>
      <w:bookmarkEnd w:id="0"/>
      <w:r>
        <w:rPr>
          <w:rFonts w:ascii="Verdana" w:hAnsi="Verdana"/>
          <w:b/>
          <w:bCs/>
          <w:color w:val="000000"/>
          <w:sz w:val="20"/>
          <w:szCs w:val="20"/>
          <w:bdr w:val="none" w:sz="0" w:space="0" w:color="auto" w:frame="1"/>
        </w:rPr>
        <w:t>Quiz No – 3</w:t>
      </w:r>
    </w:p>
    <w:p w:rsidR="007745AA" w:rsidRDefault="007745AA" w:rsidP="007745AA">
      <w:pPr>
        <w:pStyle w:val="NormalWeb"/>
        <w:shd w:val="clear" w:color="auto" w:fill="FFFFFF"/>
        <w:spacing w:before="0" w:beforeAutospacing="0" w:after="0" w:afterAutospacing="0"/>
        <w:jc w:val="center"/>
        <w:textAlignment w:val="baseline"/>
        <w:rPr>
          <w:rFonts w:ascii="Verdana" w:hAnsi="Verdana"/>
          <w:color w:val="000000"/>
          <w:sz w:val="20"/>
          <w:szCs w:val="20"/>
        </w:rPr>
      </w:pPr>
      <w:r>
        <w:rPr>
          <w:rFonts w:ascii="Verdana" w:hAnsi="Verdana"/>
          <w:b/>
          <w:bCs/>
          <w:color w:val="000000"/>
          <w:sz w:val="20"/>
          <w:szCs w:val="20"/>
          <w:bdr w:val="none" w:sz="0" w:space="0" w:color="auto" w:frame="1"/>
        </w:rPr>
        <w:t>ACC501 (Fall 2014)</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      What will be the real rate if the nominal rate is 14% and the inflation rate is 6%?</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6.02%</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7.55%</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10.0%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14.3%</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Q2.      IRR and NPV rules always lead to identical decisions as long as: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Cash flows are conventional</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Cash flows are independent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Cash flows are both conventional and independent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Q3.      Which one of the following typically applies to preferred stock but not to common stock?</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Dividend yield</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Cumulative dividends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Voting rights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Tax deductible dividends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Q4.      A borrower is able to </w:t>
      </w:r>
      <w:proofErr w:type="spellStart"/>
      <w:r>
        <w:rPr>
          <w:rFonts w:ascii="Verdana" w:hAnsi="Verdana"/>
          <w:color w:val="000000"/>
          <w:sz w:val="20"/>
          <w:szCs w:val="20"/>
        </w:rPr>
        <w:t>Rs</w:t>
      </w:r>
      <w:proofErr w:type="spellEnd"/>
      <w:r>
        <w:rPr>
          <w:rFonts w:ascii="Verdana" w:hAnsi="Verdana"/>
          <w:color w:val="000000"/>
          <w:sz w:val="20"/>
          <w:szCs w:val="20"/>
        </w:rPr>
        <w:t>. 40,000 in 5 years.  Given a discount rate of 12 percent, what amount of money the lender should lend?</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(a)       </w:t>
      </w:r>
      <w:proofErr w:type="spellStart"/>
      <w:r>
        <w:rPr>
          <w:rFonts w:ascii="Verdana" w:hAnsi="Verdana"/>
          <w:color w:val="000000"/>
          <w:sz w:val="20"/>
          <w:szCs w:val="20"/>
        </w:rPr>
        <w:t>Rs</w:t>
      </w:r>
      <w:proofErr w:type="spellEnd"/>
      <w:r>
        <w:rPr>
          <w:rFonts w:ascii="Verdana" w:hAnsi="Verdana"/>
          <w:color w:val="000000"/>
          <w:sz w:val="20"/>
          <w:szCs w:val="20"/>
        </w:rPr>
        <w:t>. 14,186</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(b)       </w:t>
      </w:r>
      <w:proofErr w:type="spellStart"/>
      <w:r>
        <w:rPr>
          <w:rFonts w:ascii="Verdana" w:hAnsi="Verdana"/>
          <w:color w:val="000000"/>
          <w:sz w:val="20"/>
          <w:szCs w:val="20"/>
        </w:rPr>
        <w:t>Rs</w:t>
      </w:r>
      <w:proofErr w:type="spellEnd"/>
      <w:r>
        <w:rPr>
          <w:rFonts w:ascii="Verdana" w:hAnsi="Verdana"/>
          <w:color w:val="000000"/>
          <w:sz w:val="20"/>
          <w:szCs w:val="20"/>
        </w:rPr>
        <w:t>. 18,296</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(c)        </w:t>
      </w:r>
      <w:proofErr w:type="spellStart"/>
      <w:r>
        <w:rPr>
          <w:rFonts w:ascii="Verdana" w:hAnsi="Verdana"/>
          <w:color w:val="000000"/>
          <w:sz w:val="20"/>
          <w:szCs w:val="20"/>
        </w:rPr>
        <w:t>Rs</w:t>
      </w:r>
      <w:proofErr w:type="spellEnd"/>
      <w:r>
        <w:rPr>
          <w:rFonts w:ascii="Verdana" w:hAnsi="Verdana"/>
          <w:color w:val="000000"/>
          <w:sz w:val="20"/>
          <w:szCs w:val="20"/>
        </w:rPr>
        <w:t>. 22,697</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(d)       </w:t>
      </w:r>
      <w:proofErr w:type="spellStart"/>
      <w:r>
        <w:rPr>
          <w:rFonts w:ascii="Verdana" w:hAnsi="Verdana"/>
          <w:color w:val="000000"/>
          <w:sz w:val="20"/>
          <w:szCs w:val="20"/>
        </w:rPr>
        <w:t>Rs</w:t>
      </w:r>
      <w:proofErr w:type="spellEnd"/>
      <w:r>
        <w:rPr>
          <w:rFonts w:ascii="Verdana" w:hAnsi="Verdana"/>
          <w:color w:val="000000"/>
          <w:sz w:val="20"/>
          <w:szCs w:val="20"/>
        </w:rPr>
        <w:t>. 28,253</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Q5.      What amount a borrower would pay at the end of fourth year with a 4 year, 12% interest only loan of </w:t>
      </w:r>
      <w:proofErr w:type="spellStart"/>
      <w:r>
        <w:rPr>
          <w:rFonts w:ascii="Verdana" w:hAnsi="Verdana"/>
          <w:color w:val="000000"/>
          <w:sz w:val="20"/>
          <w:szCs w:val="20"/>
        </w:rPr>
        <w:t>Rs</w:t>
      </w:r>
      <w:proofErr w:type="spellEnd"/>
      <w:r>
        <w:rPr>
          <w:rFonts w:ascii="Verdana" w:hAnsi="Verdana"/>
          <w:color w:val="000000"/>
          <w:sz w:val="20"/>
          <w:szCs w:val="20"/>
        </w:rPr>
        <w:t>. 8,000?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(a)       </w:t>
      </w:r>
      <w:proofErr w:type="spellStart"/>
      <w:r>
        <w:rPr>
          <w:rFonts w:ascii="Verdana" w:hAnsi="Verdana"/>
          <w:color w:val="000000"/>
          <w:sz w:val="20"/>
          <w:szCs w:val="20"/>
        </w:rPr>
        <w:t>Rs</w:t>
      </w:r>
      <w:proofErr w:type="spellEnd"/>
      <w:r>
        <w:rPr>
          <w:rFonts w:ascii="Verdana" w:hAnsi="Verdana"/>
          <w:color w:val="000000"/>
          <w:sz w:val="20"/>
          <w:szCs w:val="20"/>
        </w:rPr>
        <w:t>. 1,360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(b)       </w:t>
      </w:r>
      <w:proofErr w:type="spellStart"/>
      <w:r>
        <w:rPr>
          <w:rFonts w:ascii="Verdana" w:hAnsi="Verdana"/>
          <w:color w:val="000000"/>
          <w:sz w:val="20"/>
          <w:szCs w:val="20"/>
        </w:rPr>
        <w:t>Rs</w:t>
      </w:r>
      <w:proofErr w:type="spellEnd"/>
      <w:r>
        <w:rPr>
          <w:rFonts w:ascii="Verdana" w:hAnsi="Verdana"/>
          <w:color w:val="000000"/>
          <w:sz w:val="20"/>
          <w:szCs w:val="20"/>
        </w:rPr>
        <w:t>. 2,000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(c)        </w:t>
      </w:r>
      <w:proofErr w:type="spellStart"/>
      <w:r>
        <w:rPr>
          <w:rFonts w:ascii="Verdana" w:hAnsi="Verdana"/>
          <w:color w:val="000000"/>
          <w:sz w:val="20"/>
          <w:szCs w:val="20"/>
        </w:rPr>
        <w:t>Rs</w:t>
      </w:r>
      <w:proofErr w:type="spellEnd"/>
      <w:r>
        <w:rPr>
          <w:rFonts w:ascii="Verdana" w:hAnsi="Verdana"/>
          <w:color w:val="000000"/>
          <w:sz w:val="20"/>
          <w:szCs w:val="20"/>
        </w:rPr>
        <w:t>. 5,625</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(d)       </w:t>
      </w:r>
      <w:proofErr w:type="spellStart"/>
      <w:r>
        <w:rPr>
          <w:rFonts w:ascii="Verdana" w:hAnsi="Verdana"/>
          <w:color w:val="000000"/>
          <w:sz w:val="20"/>
          <w:szCs w:val="20"/>
        </w:rPr>
        <w:t>Rs</w:t>
      </w:r>
      <w:proofErr w:type="spellEnd"/>
      <w:r>
        <w:rPr>
          <w:rFonts w:ascii="Verdana" w:hAnsi="Verdana"/>
          <w:color w:val="000000"/>
          <w:sz w:val="20"/>
          <w:szCs w:val="20"/>
        </w:rPr>
        <w:t>. 8,960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lastRenderedPageBreak/>
        <w:t>Q6.      Which of the following is not a shortcoming of Payback Rule?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Time value of money is ignored</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It fails to consider risk differences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Simple and easy to calculate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Q7.      </w:t>
      </w:r>
      <w:proofErr w:type="spellStart"/>
      <w:r>
        <w:rPr>
          <w:rFonts w:ascii="Verdana" w:hAnsi="Verdana"/>
          <w:color w:val="000000"/>
          <w:sz w:val="20"/>
          <w:szCs w:val="20"/>
        </w:rPr>
        <w:t>Sumi</w:t>
      </w:r>
      <w:proofErr w:type="spellEnd"/>
      <w:r>
        <w:rPr>
          <w:rFonts w:ascii="Verdana" w:hAnsi="Verdana"/>
          <w:color w:val="000000"/>
          <w:sz w:val="20"/>
          <w:szCs w:val="20"/>
        </w:rPr>
        <w:t xml:space="preserve"> Inc. has just paid a dividend of </w:t>
      </w:r>
      <w:proofErr w:type="spellStart"/>
      <w:r>
        <w:rPr>
          <w:rFonts w:ascii="Verdana" w:hAnsi="Verdana"/>
          <w:color w:val="000000"/>
          <w:sz w:val="20"/>
          <w:szCs w:val="20"/>
        </w:rPr>
        <w:t>Rs</w:t>
      </w:r>
      <w:proofErr w:type="spellEnd"/>
      <w:r>
        <w:rPr>
          <w:rFonts w:ascii="Verdana" w:hAnsi="Verdana"/>
          <w:color w:val="000000"/>
          <w:sz w:val="20"/>
          <w:szCs w:val="20"/>
        </w:rPr>
        <w:t>. 7 per share.  The dividend of this company grows at a steady rate of 5% per year.  What will be the dividend in 5 years?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(a)       </w:t>
      </w:r>
      <w:proofErr w:type="spellStart"/>
      <w:r>
        <w:rPr>
          <w:rFonts w:ascii="Verdana" w:hAnsi="Verdana"/>
          <w:color w:val="000000"/>
          <w:sz w:val="20"/>
          <w:szCs w:val="20"/>
        </w:rPr>
        <w:t>Rs</w:t>
      </w:r>
      <w:proofErr w:type="spellEnd"/>
      <w:r>
        <w:rPr>
          <w:rFonts w:ascii="Verdana" w:hAnsi="Verdana"/>
          <w:color w:val="000000"/>
          <w:sz w:val="20"/>
          <w:szCs w:val="20"/>
        </w:rPr>
        <w:t>. 4.41</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(b)       </w:t>
      </w:r>
      <w:proofErr w:type="spellStart"/>
      <w:r>
        <w:rPr>
          <w:rFonts w:ascii="Verdana" w:hAnsi="Verdana"/>
          <w:color w:val="000000"/>
          <w:sz w:val="20"/>
          <w:szCs w:val="20"/>
        </w:rPr>
        <w:t>Rs</w:t>
      </w:r>
      <w:proofErr w:type="spellEnd"/>
      <w:r>
        <w:rPr>
          <w:rFonts w:ascii="Verdana" w:hAnsi="Verdana"/>
          <w:color w:val="000000"/>
          <w:sz w:val="20"/>
          <w:szCs w:val="20"/>
        </w:rPr>
        <w:t>. 6.12</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(c)        </w:t>
      </w:r>
      <w:proofErr w:type="spellStart"/>
      <w:r>
        <w:rPr>
          <w:rFonts w:ascii="Verdana" w:hAnsi="Verdana"/>
          <w:color w:val="000000"/>
          <w:sz w:val="20"/>
          <w:szCs w:val="20"/>
        </w:rPr>
        <w:t>Rs</w:t>
      </w:r>
      <w:proofErr w:type="spellEnd"/>
      <w:r>
        <w:rPr>
          <w:rFonts w:ascii="Verdana" w:hAnsi="Verdana"/>
          <w:color w:val="000000"/>
          <w:sz w:val="20"/>
          <w:szCs w:val="20"/>
        </w:rPr>
        <w:t>. 7.35</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(d)       </w:t>
      </w:r>
      <w:proofErr w:type="spellStart"/>
      <w:r>
        <w:rPr>
          <w:rFonts w:ascii="Verdana" w:hAnsi="Verdana"/>
          <w:color w:val="000000"/>
          <w:sz w:val="20"/>
          <w:szCs w:val="20"/>
        </w:rPr>
        <w:t>Rs</w:t>
      </w:r>
      <w:proofErr w:type="spellEnd"/>
      <w:r>
        <w:rPr>
          <w:rFonts w:ascii="Verdana" w:hAnsi="Verdana"/>
          <w:color w:val="000000"/>
          <w:sz w:val="20"/>
          <w:szCs w:val="20"/>
        </w:rPr>
        <w:t>. 8.93</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Q8.      A model which makes an assumption about the future growth of dividends is known as?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Dividend Price Model</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Dividend Growth Model</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Dividend Policy Model</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All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Q9.      In which type of the market, previously issues securities are traded among investors?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Primary Market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Secondary Market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Tertiary Market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Q10.    Which of the following is a special case of annuity, where the stream of cash flows continues forever?</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Ordinary Annuity</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Special Annuity</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Annuity Due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Perpetuity</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Q11.    Rule of 72 for finding the number of periods is fairly applicable to which of the following range of discount rates?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2% to 8%</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lastRenderedPageBreak/>
        <w:t>(b)       4% to 25%</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5% to 20%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10% to 50%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Q12.    When corporations borrow, they generally promise to: I. Make regular scheduled interest payments, II. Give the right of voting to bondholders, III. Repay the original amount borrowed (principal), IV. Give an ownership interest in the firm</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I and II</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I and III</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II and IV</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I, III and IV</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Q13.    When real rate is ________, all interest rates will tend to be ____</w:t>
      </w:r>
      <w:proofErr w:type="gramStart"/>
      <w:r>
        <w:rPr>
          <w:rFonts w:ascii="Verdana" w:hAnsi="Verdana"/>
          <w:color w:val="000000"/>
          <w:sz w:val="20"/>
          <w:szCs w:val="20"/>
        </w:rPr>
        <w:t>_ .</w:t>
      </w:r>
      <w:proofErr w:type="gramEnd"/>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Low; higher</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High; lower</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High; higher</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Q14.    Treasury notes and bonds are examples of which of the following types of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Government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Zero coupon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Floating-rate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Euro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Q15.    What would be the present value of </w:t>
      </w:r>
      <w:proofErr w:type="spellStart"/>
      <w:r>
        <w:rPr>
          <w:rFonts w:ascii="Verdana" w:hAnsi="Verdana"/>
          <w:color w:val="000000"/>
          <w:sz w:val="20"/>
          <w:szCs w:val="20"/>
        </w:rPr>
        <w:t>Rs</w:t>
      </w:r>
      <w:proofErr w:type="spellEnd"/>
      <w:r>
        <w:rPr>
          <w:rFonts w:ascii="Verdana" w:hAnsi="Verdana"/>
          <w:color w:val="000000"/>
          <w:sz w:val="20"/>
          <w:szCs w:val="20"/>
        </w:rPr>
        <w:t>. 10,000 to be received after 6 years at a discount rate of 8 percent?</w:t>
      </w:r>
    </w:p>
    <w:p w:rsidR="007745AA" w:rsidRDefault="007745AA" w:rsidP="007745AA">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(a)       </w:t>
      </w:r>
      <w:proofErr w:type="spellStart"/>
      <w:r>
        <w:rPr>
          <w:rFonts w:ascii="Verdana" w:hAnsi="Verdana"/>
          <w:b/>
          <w:bCs/>
          <w:color w:val="000000"/>
          <w:sz w:val="20"/>
          <w:szCs w:val="20"/>
          <w:bdr w:val="none" w:sz="0" w:space="0" w:color="auto" w:frame="1"/>
        </w:rPr>
        <w:t>Rs</w:t>
      </w:r>
      <w:proofErr w:type="spellEnd"/>
      <w:r>
        <w:rPr>
          <w:rFonts w:ascii="Verdana" w:hAnsi="Verdana"/>
          <w:b/>
          <w:bCs/>
          <w:color w:val="000000"/>
          <w:sz w:val="20"/>
          <w:szCs w:val="20"/>
          <w:bdr w:val="none" w:sz="0" w:space="0" w:color="auto" w:frame="1"/>
        </w:rPr>
        <w:t>. 6,302</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(b)       </w:t>
      </w:r>
      <w:proofErr w:type="spellStart"/>
      <w:r>
        <w:rPr>
          <w:rFonts w:ascii="Verdana" w:hAnsi="Verdana"/>
          <w:color w:val="000000"/>
          <w:sz w:val="20"/>
          <w:szCs w:val="20"/>
        </w:rPr>
        <w:t>Rs</w:t>
      </w:r>
      <w:proofErr w:type="spellEnd"/>
      <w:r>
        <w:rPr>
          <w:rFonts w:ascii="Verdana" w:hAnsi="Verdana"/>
          <w:color w:val="000000"/>
          <w:sz w:val="20"/>
          <w:szCs w:val="20"/>
        </w:rPr>
        <w:t>. 9,981</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(c)        </w:t>
      </w:r>
      <w:proofErr w:type="spellStart"/>
      <w:r>
        <w:rPr>
          <w:rFonts w:ascii="Verdana" w:hAnsi="Verdana"/>
          <w:color w:val="000000"/>
          <w:sz w:val="20"/>
          <w:szCs w:val="20"/>
        </w:rPr>
        <w:t>Rs</w:t>
      </w:r>
      <w:proofErr w:type="spellEnd"/>
      <w:r>
        <w:rPr>
          <w:rFonts w:ascii="Verdana" w:hAnsi="Verdana"/>
          <w:color w:val="000000"/>
          <w:sz w:val="20"/>
          <w:szCs w:val="20"/>
        </w:rPr>
        <w:t>. 14,600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(d)       </w:t>
      </w:r>
      <w:proofErr w:type="spellStart"/>
      <w:r>
        <w:rPr>
          <w:rFonts w:ascii="Verdana" w:hAnsi="Verdana"/>
          <w:color w:val="000000"/>
          <w:sz w:val="20"/>
          <w:szCs w:val="20"/>
        </w:rPr>
        <w:t>Rs</w:t>
      </w:r>
      <w:proofErr w:type="spellEnd"/>
      <w:r>
        <w:rPr>
          <w:rFonts w:ascii="Verdana" w:hAnsi="Verdana"/>
          <w:color w:val="000000"/>
          <w:sz w:val="20"/>
          <w:szCs w:val="20"/>
        </w:rPr>
        <w:t>. 15,869</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Q16.    A _______ covenant limits or prohibits actions that company might take.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Positive</w:t>
      </w:r>
    </w:p>
    <w:p w:rsidR="007745AA" w:rsidRDefault="007745AA" w:rsidP="007745AA">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(b)       </w:t>
      </w:r>
      <w:r>
        <w:rPr>
          <w:rFonts w:ascii="Verdana" w:hAnsi="Verdana"/>
          <w:b/>
          <w:bCs/>
          <w:color w:val="000000"/>
          <w:sz w:val="20"/>
          <w:szCs w:val="20"/>
          <w:bdr w:val="none" w:sz="0" w:space="0" w:color="auto" w:frame="1"/>
        </w:rPr>
        <w:t>Negative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Neutral</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lastRenderedPageBreak/>
        <w:t xml:space="preserve">Q17.    What will be the value of </w:t>
      </w:r>
      <w:proofErr w:type="spellStart"/>
      <w:r>
        <w:rPr>
          <w:rFonts w:ascii="Verdana" w:hAnsi="Verdana"/>
          <w:color w:val="000000"/>
          <w:sz w:val="20"/>
          <w:szCs w:val="20"/>
        </w:rPr>
        <w:t>Rs</w:t>
      </w:r>
      <w:proofErr w:type="spellEnd"/>
      <w:r>
        <w:rPr>
          <w:rFonts w:ascii="Verdana" w:hAnsi="Verdana"/>
          <w:color w:val="000000"/>
          <w:sz w:val="20"/>
          <w:szCs w:val="20"/>
        </w:rPr>
        <w:t>. 1,000 face-value bond with an 8% coupon rate at *% required rate of return?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w:t>
      </w:r>
      <w:proofErr w:type="gramStart"/>
      <w:r>
        <w:rPr>
          <w:rFonts w:ascii="Verdana" w:hAnsi="Verdana"/>
          <w:color w:val="000000"/>
          <w:sz w:val="20"/>
          <w:szCs w:val="20"/>
        </w:rPr>
        <w:t>a</w:t>
      </w:r>
      <w:proofErr w:type="gramEnd"/>
      <w:r>
        <w:rPr>
          <w:rFonts w:ascii="Verdana" w:hAnsi="Verdana"/>
          <w:color w:val="000000"/>
          <w:sz w:val="20"/>
          <w:szCs w:val="20"/>
        </w:rPr>
        <w:t>)       More than its face value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Less than its face value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Equal to its face value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Cannot be determined without more information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Q18.    Which of the following is CORRECT regarding the present value discount factor?</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It is greater than 1.0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It is equal to zero when discount rate is zero</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It increases as the time period increases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It decreases as the discount rate decreases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Q19.    Which of the following is the most common capital budgeting technique?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Payback Period</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Net Present Value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Internal Rate of Return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Profitability Index</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Q20.    Between the two identical bonds having different coupon, the price of the ____ bond will change less than that of ____ bond.</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Higher-coupon, lower-coupon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Lower-coupon, Higher-coupon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Long-term, short-term</w:t>
      </w:r>
    </w:p>
    <w:p w:rsidR="007745AA" w:rsidRDefault="007745AA" w:rsidP="007745AA">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0" w:afterAutospacing="0"/>
        <w:jc w:val="center"/>
        <w:textAlignment w:val="baseline"/>
        <w:rPr>
          <w:rFonts w:ascii="Verdana" w:hAnsi="Verdana"/>
          <w:b/>
          <w:bCs/>
          <w:color w:val="000000"/>
          <w:sz w:val="20"/>
          <w:szCs w:val="20"/>
          <w:bdr w:val="none" w:sz="0" w:space="0" w:color="auto" w:frame="1"/>
        </w:rPr>
      </w:pPr>
    </w:p>
    <w:p w:rsidR="007745AA" w:rsidRDefault="007745AA" w:rsidP="007745AA">
      <w:pPr>
        <w:pStyle w:val="NormalWeb"/>
        <w:shd w:val="clear" w:color="auto" w:fill="FFFFFF"/>
        <w:spacing w:before="0" w:beforeAutospacing="0" w:after="0" w:afterAutospacing="0"/>
        <w:jc w:val="center"/>
        <w:textAlignment w:val="baseline"/>
        <w:rPr>
          <w:rFonts w:ascii="Verdana" w:hAnsi="Verdana"/>
          <w:color w:val="000000"/>
          <w:sz w:val="20"/>
          <w:szCs w:val="20"/>
        </w:rPr>
      </w:pPr>
      <w:r>
        <w:rPr>
          <w:rFonts w:ascii="Verdana" w:hAnsi="Verdana"/>
          <w:b/>
          <w:bCs/>
          <w:color w:val="000000"/>
          <w:sz w:val="20"/>
          <w:szCs w:val="20"/>
          <w:bdr w:val="none" w:sz="0" w:space="0" w:color="auto" w:frame="1"/>
        </w:rPr>
        <w:t>Quiz No – 4</w:t>
      </w:r>
    </w:p>
    <w:p w:rsidR="007745AA" w:rsidRDefault="007745AA" w:rsidP="007745AA">
      <w:pPr>
        <w:pStyle w:val="NormalWeb"/>
        <w:shd w:val="clear" w:color="auto" w:fill="FFFFFF"/>
        <w:spacing w:before="0" w:beforeAutospacing="0" w:after="0" w:afterAutospacing="0"/>
        <w:jc w:val="center"/>
        <w:textAlignment w:val="baseline"/>
        <w:rPr>
          <w:rFonts w:ascii="Verdana" w:hAnsi="Verdana"/>
          <w:color w:val="000000"/>
          <w:sz w:val="20"/>
          <w:szCs w:val="20"/>
        </w:rPr>
      </w:pPr>
      <w:r>
        <w:rPr>
          <w:rFonts w:ascii="Verdana" w:hAnsi="Verdana"/>
          <w:b/>
          <w:bCs/>
          <w:color w:val="000000"/>
          <w:sz w:val="20"/>
          <w:szCs w:val="20"/>
          <w:bdr w:val="none" w:sz="0" w:space="0" w:color="auto" w:frame="1"/>
        </w:rPr>
        <w:t>ACC501 (Fall 2014)</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      One would be indifferent between taking and not taking the investment when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NPV is greater than zero</w:t>
      </w:r>
    </w:p>
    <w:p w:rsidR="007745AA" w:rsidRDefault="007745AA" w:rsidP="007745AA">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b/>
          <w:bCs/>
          <w:color w:val="000000"/>
          <w:sz w:val="20"/>
          <w:szCs w:val="20"/>
          <w:bdr w:val="none" w:sz="0" w:space="0" w:color="auto" w:frame="1"/>
        </w:rPr>
        <w:t>(b)       NPV is equal to zero</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NPV is less than zero</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All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Q2.      Treasury notes and bonds are examples of which of the following types of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Government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Zero coupon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lastRenderedPageBreak/>
        <w:t>(c)        Floating-rate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Euro bonds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Q3.      Expectation of a _______ inflation rate will push long term interest rates ____ than short term rates reflected by an upward term structure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Lower, higher</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Higher, lower</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Higher, higher</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Q4.      JJ Inc. has a 4 percent return on total assets of </w:t>
      </w:r>
      <w:proofErr w:type="spellStart"/>
      <w:r>
        <w:rPr>
          <w:rFonts w:ascii="Verdana" w:hAnsi="Verdana"/>
          <w:color w:val="000000"/>
          <w:sz w:val="20"/>
          <w:szCs w:val="20"/>
        </w:rPr>
        <w:t>Rs</w:t>
      </w:r>
      <w:proofErr w:type="spellEnd"/>
      <w:r>
        <w:rPr>
          <w:rFonts w:ascii="Verdana" w:hAnsi="Verdana"/>
          <w:color w:val="000000"/>
          <w:sz w:val="20"/>
          <w:szCs w:val="20"/>
        </w:rPr>
        <w:t xml:space="preserve"> 500,000 and a net profit margin of 5 percent.  Total sales by JJ Inc. would be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(a)       </w:t>
      </w:r>
      <w:proofErr w:type="spellStart"/>
      <w:r>
        <w:rPr>
          <w:rFonts w:ascii="Verdana" w:hAnsi="Verdana"/>
          <w:color w:val="000000"/>
          <w:sz w:val="20"/>
          <w:szCs w:val="20"/>
        </w:rPr>
        <w:t>Rs</w:t>
      </w:r>
      <w:proofErr w:type="spellEnd"/>
      <w:r>
        <w:rPr>
          <w:rFonts w:ascii="Verdana" w:hAnsi="Verdana"/>
          <w:color w:val="000000"/>
          <w:sz w:val="20"/>
          <w:szCs w:val="20"/>
        </w:rPr>
        <w:t xml:space="preserve"> 150,000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(b)       </w:t>
      </w:r>
      <w:proofErr w:type="spellStart"/>
      <w:r>
        <w:rPr>
          <w:rFonts w:ascii="Verdana" w:hAnsi="Verdana"/>
          <w:color w:val="000000"/>
          <w:sz w:val="20"/>
          <w:szCs w:val="20"/>
        </w:rPr>
        <w:t>Rs</w:t>
      </w:r>
      <w:proofErr w:type="spellEnd"/>
      <w:r>
        <w:rPr>
          <w:rFonts w:ascii="Verdana" w:hAnsi="Verdana"/>
          <w:color w:val="000000"/>
          <w:sz w:val="20"/>
          <w:szCs w:val="20"/>
        </w:rPr>
        <w:t xml:space="preserve"> 200,000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(c)        </w:t>
      </w:r>
      <w:proofErr w:type="spellStart"/>
      <w:r>
        <w:rPr>
          <w:rFonts w:ascii="Verdana" w:hAnsi="Verdana"/>
          <w:color w:val="000000"/>
          <w:sz w:val="20"/>
          <w:szCs w:val="20"/>
        </w:rPr>
        <w:t>Rs</w:t>
      </w:r>
      <w:proofErr w:type="spellEnd"/>
      <w:r>
        <w:rPr>
          <w:rFonts w:ascii="Verdana" w:hAnsi="Verdana"/>
          <w:color w:val="000000"/>
          <w:sz w:val="20"/>
          <w:szCs w:val="20"/>
        </w:rPr>
        <w:t xml:space="preserve"> 250,000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(d)       </w:t>
      </w:r>
      <w:proofErr w:type="spellStart"/>
      <w:r>
        <w:rPr>
          <w:rFonts w:ascii="Verdana" w:hAnsi="Verdana"/>
          <w:color w:val="000000"/>
          <w:sz w:val="20"/>
          <w:szCs w:val="20"/>
        </w:rPr>
        <w:t>Rs</w:t>
      </w:r>
      <w:proofErr w:type="spellEnd"/>
      <w:r>
        <w:rPr>
          <w:rFonts w:ascii="Verdana" w:hAnsi="Verdana"/>
          <w:color w:val="000000"/>
          <w:sz w:val="20"/>
          <w:szCs w:val="20"/>
        </w:rPr>
        <w:t xml:space="preserve"> 400,000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Q5.      If the book value exceeds the market value, then the difference is treated as a ______ for tax purpose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Profit</w:t>
      </w:r>
    </w:p>
    <w:p w:rsidR="007745AA" w:rsidRDefault="007745AA" w:rsidP="007745AA">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b/>
          <w:bCs/>
          <w:color w:val="000000"/>
          <w:sz w:val="20"/>
          <w:szCs w:val="20"/>
          <w:bdr w:val="none" w:sz="0" w:space="0" w:color="auto" w:frame="1"/>
        </w:rPr>
        <w:t>(b)       Loss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Surplus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Q6.      Which of the following is NOT a determinant of term structure?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Real rate of interest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Internal rate of interest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Expected inflation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Interest rate risk</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Q7.      Suppose the initial investment for a project is </w:t>
      </w:r>
      <w:proofErr w:type="spellStart"/>
      <w:r>
        <w:rPr>
          <w:rFonts w:ascii="Verdana" w:hAnsi="Verdana"/>
          <w:color w:val="000000"/>
          <w:sz w:val="20"/>
          <w:szCs w:val="20"/>
        </w:rPr>
        <w:t>Rs</w:t>
      </w:r>
      <w:proofErr w:type="spellEnd"/>
      <w:r>
        <w:rPr>
          <w:rFonts w:ascii="Verdana" w:hAnsi="Verdana"/>
          <w:color w:val="000000"/>
          <w:sz w:val="20"/>
          <w:szCs w:val="20"/>
        </w:rPr>
        <w:t xml:space="preserve"> 16 million and the cash flows are </w:t>
      </w:r>
      <w:proofErr w:type="spellStart"/>
      <w:r>
        <w:rPr>
          <w:rFonts w:ascii="Verdana" w:hAnsi="Verdana"/>
          <w:color w:val="000000"/>
          <w:sz w:val="20"/>
          <w:szCs w:val="20"/>
        </w:rPr>
        <w:t>Rs</w:t>
      </w:r>
      <w:proofErr w:type="spellEnd"/>
      <w:r>
        <w:rPr>
          <w:rFonts w:ascii="Verdana" w:hAnsi="Verdana"/>
          <w:color w:val="000000"/>
          <w:sz w:val="20"/>
          <w:szCs w:val="20"/>
        </w:rPr>
        <w:t xml:space="preserve"> 4 million in the first year and </w:t>
      </w:r>
      <w:proofErr w:type="spellStart"/>
      <w:r>
        <w:rPr>
          <w:rFonts w:ascii="Verdana" w:hAnsi="Verdana"/>
          <w:color w:val="000000"/>
          <w:sz w:val="20"/>
          <w:szCs w:val="20"/>
        </w:rPr>
        <w:t>Rs</w:t>
      </w:r>
      <w:proofErr w:type="spellEnd"/>
      <w:r>
        <w:rPr>
          <w:rFonts w:ascii="Verdana" w:hAnsi="Verdana"/>
          <w:color w:val="000000"/>
          <w:sz w:val="20"/>
          <w:szCs w:val="20"/>
        </w:rPr>
        <w:t xml:space="preserve"> 9 million in the second and </w:t>
      </w:r>
      <w:proofErr w:type="spellStart"/>
      <w:r>
        <w:rPr>
          <w:rFonts w:ascii="Verdana" w:hAnsi="Verdana"/>
          <w:color w:val="000000"/>
          <w:sz w:val="20"/>
          <w:szCs w:val="20"/>
        </w:rPr>
        <w:t>Rs</w:t>
      </w:r>
      <w:proofErr w:type="spellEnd"/>
      <w:r>
        <w:rPr>
          <w:rFonts w:ascii="Verdana" w:hAnsi="Verdana"/>
          <w:color w:val="000000"/>
          <w:sz w:val="20"/>
          <w:szCs w:val="20"/>
        </w:rPr>
        <w:t xml:space="preserve"> 5 million in the third.   The project will have a payback period of</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2.6 years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3.1 years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3.7 years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4.1 years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lastRenderedPageBreak/>
        <w:t xml:space="preserve">Q8.      What will be the </w:t>
      </w:r>
      <w:proofErr w:type="spellStart"/>
      <w:r>
        <w:rPr>
          <w:rFonts w:ascii="Verdana" w:hAnsi="Verdana"/>
          <w:color w:val="000000"/>
          <w:sz w:val="20"/>
          <w:szCs w:val="20"/>
        </w:rPr>
        <w:t>affect</w:t>
      </w:r>
      <w:proofErr w:type="spellEnd"/>
      <w:r>
        <w:rPr>
          <w:rFonts w:ascii="Verdana" w:hAnsi="Verdana"/>
          <w:color w:val="000000"/>
          <w:sz w:val="20"/>
          <w:szCs w:val="20"/>
        </w:rPr>
        <w:t xml:space="preserve"> of capital structure on the value of the firm and WACC when there are no taxes and bankruptcy </w:t>
      </w:r>
      <w:proofErr w:type="gramStart"/>
      <w:r>
        <w:rPr>
          <w:rFonts w:ascii="Verdana" w:hAnsi="Verdana"/>
          <w:color w:val="000000"/>
          <w:sz w:val="20"/>
          <w:szCs w:val="20"/>
        </w:rPr>
        <w:t>costs</w:t>
      </w:r>
      <w:proofErr w:type="gramEnd"/>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Value of the firm increases and WACC decreases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Value of the firm decreases and WACC increases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Value of the firm and WACC both are not affected</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Capital structure has to do nothing with value of the firm and WACC</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Q9.      Which of the following term refers to the use of debt financing?</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Operating Leverage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Financial Leverage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Manufacturing Leverage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Q10.    Business finance deals with which of the following functions?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How to raise money only?</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What to do with money only?</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How to prepare portfolio?</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How to raise money and what to do with it?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Q11.    SNT Corporation has policy of paying </w:t>
      </w:r>
      <w:proofErr w:type="spellStart"/>
      <w:r>
        <w:rPr>
          <w:rFonts w:ascii="Verdana" w:hAnsi="Verdana"/>
          <w:color w:val="000000"/>
          <w:sz w:val="20"/>
          <w:szCs w:val="20"/>
        </w:rPr>
        <w:t>Rs</w:t>
      </w:r>
      <w:proofErr w:type="spellEnd"/>
      <w:r>
        <w:rPr>
          <w:rFonts w:ascii="Verdana" w:hAnsi="Verdana"/>
          <w:color w:val="000000"/>
          <w:sz w:val="20"/>
          <w:szCs w:val="20"/>
        </w:rPr>
        <w:t>. 6 per share dividend every year.  If this policy is to continue indefinitely, what will be the value of a share of stock at a 15% required rate of return?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(a)       </w:t>
      </w:r>
      <w:proofErr w:type="spellStart"/>
      <w:r>
        <w:rPr>
          <w:rFonts w:ascii="Verdana" w:hAnsi="Verdana"/>
          <w:color w:val="000000"/>
          <w:sz w:val="20"/>
          <w:szCs w:val="20"/>
        </w:rPr>
        <w:t>Rs</w:t>
      </w:r>
      <w:proofErr w:type="spellEnd"/>
      <w:r>
        <w:rPr>
          <w:rFonts w:ascii="Verdana" w:hAnsi="Verdana"/>
          <w:color w:val="000000"/>
          <w:sz w:val="20"/>
          <w:szCs w:val="20"/>
        </w:rPr>
        <w:t xml:space="preserve"> 30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(b)       </w:t>
      </w:r>
      <w:proofErr w:type="spellStart"/>
      <w:r>
        <w:rPr>
          <w:rFonts w:ascii="Verdana" w:hAnsi="Verdana"/>
          <w:color w:val="000000"/>
          <w:sz w:val="20"/>
          <w:szCs w:val="20"/>
        </w:rPr>
        <w:t>Rs</w:t>
      </w:r>
      <w:proofErr w:type="spellEnd"/>
      <w:r>
        <w:rPr>
          <w:rFonts w:ascii="Verdana" w:hAnsi="Verdana"/>
          <w:color w:val="000000"/>
          <w:sz w:val="20"/>
          <w:szCs w:val="20"/>
        </w:rPr>
        <w:t xml:space="preserve"> 40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(c)        </w:t>
      </w:r>
      <w:proofErr w:type="spellStart"/>
      <w:r>
        <w:rPr>
          <w:rFonts w:ascii="Verdana" w:hAnsi="Verdana"/>
          <w:color w:val="000000"/>
          <w:sz w:val="20"/>
          <w:szCs w:val="20"/>
        </w:rPr>
        <w:t>Rs</w:t>
      </w:r>
      <w:proofErr w:type="spellEnd"/>
      <w:r>
        <w:rPr>
          <w:rFonts w:ascii="Verdana" w:hAnsi="Verdana"/>
          <w:color w:val="000000"/>
          <w:sz w:val="20"/>
          <w:szCs w:val="20"/>
        </w:rPr>
        <w:t xml:space="preserve"> 50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(d)       </w:t>
      </w:r>
      <w:proofErr w:type="spellStart"/>
      <w:r>
        <w:rPr>
          <w:rFonts w:ascii="Verdana" w:hAnsi="Verdana"/>
          <w:color w:val="000000"/>
          <w:sz w:val="20"/>
          <w:szCs w:val="20"/>
        </w:rPr>
        <w:t>Rs</w:t>
      </w:r>
      <w:proofErr w:type="spellEnd"/>
      <w:r>
        <w:rPr>
          <w:rFonts w:ascii="Verdana" w:hAnsi="Verdana"/>
          <w:color w:val="000000"/>
          <w:sz w:val="20"/>
          <w:szCs w:val="20"/>
        </w:rPr>
        <w:t xml:space="preserve"> 60</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Q12.    The most common application of tem “Finance” involves raising money to acquire _______.</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Current Assets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Fixed Assets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Intangible Assets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All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Q13.    Which of the following statements is INCORRECT regarding Bond Price theorems?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Bond prices and market interest rates move in the opposite directions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lastRenderedPageBreak/>
        <w:t>(b)       When a bond’s coupon rate is greater than the market’s required return, the bond’s market value will be greater than its par value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When the market’s required return of a bond is greater than the coupon rate, the bond’s market value will be greater than the par value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When the market’s required return of a bond is less than the coupon rate, the bond’s market value will be greater than the par value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Q14.    Which one of the following costs refers to an outlay that has already occurred and hence is not affected by the decision under consideration?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Sunk</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Opportunity</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Fixed</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Variable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Q15.    Which of the following statement is INCORRECT regarding MACRS depreciation?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Every asset is assigned to a particular class which establishes asset’s life for tax purpose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Depreciation is computed for each year by multiplying the cost of the asset by a fixed percentage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Annual depreciation remain constant every year even by using different rates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The expected salvage value and the actual expected economic life are not explicitly considered in calculation of depreciation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Q16.    Which of the following form of business organizations is created as a distinct legal entity owned by one or more individuals or entities?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Sole-proprietorship</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General Partnership</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Limited Partnership</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Corporation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Q17.    In which of the following form of business “All business income is not considered as personal income”?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Corporate form</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Partnership</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Sole proprietorship</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None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Q18.    Which of the following costs refers to the cash flows that could be generated from an asset the firm already owns provided it is not used for the project in question?</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lastRenderedPageBreak/>
        <w:t>(a)       Sunk</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Opportunity</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Fixed</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Variable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Q19.    Time value of money is an important finance concept because:</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(a)       It takes risk into account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(b)       It takes time into account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(c)        It takes compound interest into account</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(d)       All of the given options</w:t>
      </w:r>
    </w:p>
    <w:p w:rsidR="007745AA" w:rsidRDefault="007745AA" w:rsidP="007745AA">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E44814" w:rsidRDefault="00E44814"/>
    <w:sectPr w:rsidR="00E44814" w:rsidSect="007745AA">
      <w:headerReference w:type="default" r:id="rId7"/>
      <w:footerReference w:type="default" r:id="rId8"/>
      <w:pgSz w:w="12240" w:h="15840"/>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15" w:rsidRDefault="00876B15" w:rsidP="007745AA">
      <w:pPr>
        <w:spacing w:after="0" w:line="240" w:lineRule="auto"/>
      </w:pPr>
      <w:r>
        <w:separator/>
      </w:r>
    </w:p>
  </w:endnote>
  <w:endnote w:type="continuationSeparator" w:id="0">
    <w:p w:rsidR="00876B15" w:rsidRDefault="00876B15" w:rsidP="0077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AA" w:rsidRPr="007745AA" w:rsidRDefault="007745AA" w:rsidP="007745AA">
    <w:pPr>
      <w:pStyle w:val="Header"/>
      <w:jc w:val="center"/>
      <w:rPr>
        <w:color w:val="FF0000"/>
        <w:sz w:val="36"/>
        <w:szCs w:val="36"/>
      </w:rPr>
    </w:pPr>
    <w:r w:rsidRPr="007745AA">
      <w:rPr>
        <w:color w:val="FF0000"/>
        <w:sz w:val="36"/>
        <w:szCs w:val="36"/>
      </w:rPr>
      <w:t>www.vustudy.com</w:t>
    </w:r>
  </w:p>
  <w:p w:rsidR="007745AA" w:rsidRDefault="00774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15" w:rsidRDefault="00876B15" w:rsidP="007745AA">
      <w:pPr>
        <w:spacing w:after="0" w:line="240" w:lineRule="auto"/>
      </w:pPr>
      <w:r>
        <w:separator/>
      </w:r>
    </w:p>
  </w:footnote>
  <w:footnote w:type="continuationSeparator" w:id="0">
    <w:p w:rsidR="00876B15" w:rsidRDefault="00876B15" w:rsidP="00774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AA" w:rsidRPr="007745AA" w:rsidRDefault="007745AA" w:rsidP="007745AA">
    <w:pPr>
      <w:pStyle w:val="Header"/>
      <w:jc w:val="center"/>
      <w:rPr>
        <w:b/>
        <w:color w:val="FF0000"/>
        <w:sz w:val="36"/>
        <w:szCs w:val="36"/>
      </w:rPr>
    </w:pPr>
    <w:r w:rsidRPr="007745AA">
      <w:rPr>
        <w:b/>
        <w:color w:val="FF0000"/>
        <w:sz w:val="36"/>
        <w:szCs w:val="36"/>
      </w:rPr>
      <w:t>www.vustudy.com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AA"/>
    <w:rsid w:val="007745AA"/>
    <w:rsid w:val="00876B15"/>
    <w:rsid w:val="00E4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5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4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5AA"/>
  </w:style>
  <w:style w:type="paragraph" w:styleId="Footer">
    <w:name w:val="footer"/>
    <w:basedOn w:val="Normal"/>
    <w:link w:val="FooterChar"/>
    <w:uiPriority w:val="99"/>
    <w:unhideWhenUsed/>
    <w:rsid w:val="00774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5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4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5AA"/>
  </w:style>
  <w:style w:type="paragraph" w:styleId="Footer">
    <w:name w:val="footer"/>
    <w:basedOn w:val="Normal"/>
    <w:link w:val="FooterChar"/>
    <w:uiPriority w:val="99"/>
    <w:unhideWhenUsed/>
    <w:rsid w:val="00774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03085">
      <w:bodyDiv w:val="1"/>
      <w:marLeft w:val="0"/>
      <w:marRight w:val="0"/>
      <w:marTop w:val="0"/>
      <w:marBottom w:val="0"/>
      <w:divBdr>
        <w:top w:val="none" w:sz="0" w:space="0" w:color="auto"/>
        <w:left w:val="none" w:sz="0" w:space="0" w:color="auto"/>
        <w:bottom w:val="none" w:sz="0" w:space="0" w:color="auto"/>
        <w:right w:val="none" w:sz="0" w:space="0" w:color="auto"/>
      </w:divBdr>
    </w:div>
    <w:div w:id="172100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1</cp:revision>
  <dcterms:created xsi:type="dcterms:W3CDTF">2020-03-21T04:27:00Z</dcterms:created>
  <dcterms:modified xsi:type="dcterms:W3CDTF">2020-03-21T04:29:00Z</dcterms:modified>
</cp:coreProperties>
</file>